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45" w:rsidRPr="00514745" w:rsidRDefault="00BF15FE" w:rsidP="00514745">
      <w:pPr>
        <w:jc w:val="center"/>
        <w:rPr>
          <w:rFonts w:ascii="方正大标宋简体" w:eastAsia="方正大标宋简体"/>
          <w:sz w:val="44"/>
          <w:szCs w:val="44"/>
        </w:rPr>
      </w:pPr>
      <w:r>
        <w:rPr>
          <w:rFonts w:ascii="方正大标宋简体" w:eastAsia="方正大标宋简体" w:hint="eastAsia"/>
          <w:sz w:val="44"/>
          <w:szCs w:val="44"/>
        </w:rPr>
        <w:t>广东省水电医院</w:t>
      </w:r>
      <w:r w:rsidR="00514745" w:rsidRPr="00514745">
        <w:rPr>
          <w:rFonts w:ascii="方正大标宋简体" w:eastAsia="方正大标宋简体" w:hint="eastAsia"/>
          <w:sz w:val="44"/>
          <w:szCs w:val="44"/>
        </w:rPr>
        <w:t>招聘妇产科、儿科</w:t>
      </w:r>
    </w:p>
    <w:p w:rsidR="0083019A" w:rsidRDefault="00514745" w:rsidP="00514745">
      <w:pPr>
        <w:jc w:val="center"/>
        <w:rPr>
          <w:rFonts w:ascii="方正大标宋简体" w:eastAsia="方正大标宋简体"/>
          <w:sz w:val="44"/>
          <w:szCs w:val="44"/>
        </w:rPr>
      </w:pPr>
      <w:r w:rsidRPr="00514745">
        <w:rPr>
          <w:rFonts w:ascii="方正大标宋简体" w:eastAsia="方正大标宋简体" w:hint="eastAsia"/>
          <w:sz w:val="44"/>
          <w:szCs w:val="44"/>
        </w:rPr>
        <w:t>高层次专业人才的公告</w:t>
      </w:r>
    </w:p>
    <w:p w:rsidR="00514745" w:rsidRDefault="00514745" w:rsidP="00514745">
      <w:pPr>
        <w:rPr>
          <w:rFonts w:ascii="仿宋_GB2312" w:eastAsia="仿宋_GB2312"/>
          <w:sz w:val="32"/>
          <w:szCs w:val="32"/>
        </w:rPr>
      </w:pPr>
    </w:p>
    <w:p w:rsidR="00514745" w:rsidRPr="00133580" w:rsidRDefault="00474CAE" w:rsidP="00133580">
      <w:pPr>
        <w:ind w:firstLineChars="221" w:firstLine="707"/>
        <w:rPr>
          <w:rFonts w:ascii="仿宋_GB2312" w:eastAsia="仿宋_GB2312" w:hAnsiTheme="minorEastAsia"/>
          <w:sz w:val="32"/>
          <w:szCs w:val="32"/>
        </w:rPr>
      </w:pPr>
      <w:r w:rsidRPr="00133580">
        <w:rPr>
          <w:rFonts w:ascii="仿宋_GB2312" w:eastAsia="仿宋_GB2312" w:hint="eastAsia"/>
          <w:sz w:val="32"/>
          <w:szCs w:val="32"/>
        </w:rPr>
        <w:t>广东省水电医院</w:t>
      </w:r>
      <w:r w:rsidR="00E60BE1" w:rsidRPr="00133580">
        <w:rPr>
          <w:rFonts w:ascii="仿宋_GB2312" w:eastAsia="仿宋_GB2312" w:hint="eastAsia"/>
          <w:sz w:val="32"/>
          <w:szCs w:val="32"/>
        </w:rPr>
        <w:t>的</w:t>
      </w:r>
      <w:r w:rsidRPr="00133580">
        <w:rPr>
          <w:rFonts w:ascii="仿宋_GB2312" w:eastAsia="仿宋_GB2312" w:hint="eastAsia"/>
          <w:sz w:val="32"/>
          <w:szCs w:val="32"/>
        </w:rPr>
        <w:t>上级公司</w:t>
      </w:r>
      <w:r w:rsidR="00E60BE1" w:rsidRPr="00133580">
        <w:rPr>
          <w:rFonts w:ascii="仿宋_GB2312" w:eastAsia="仿宋_GB2312" w:hint="eastAsia"/>
          <w:sz w:val="32"/>
          <w:szCs w:val="32"/>
        </w:rPr>
        <w:t>是</w:t>
      </w:r>
      <w:r w:rsidRPr="00133580">
        <w:rPr>
          <w:rFonts w:ascii="仿宋_GB2312" w:eastAsia="仿宋_GB2312" w:hint="eastAsia"/>
          <w:sz w:val="32"/>
          <w:szCs w:val="32"/>
        </w:rPr>
        <w:t>广东水电岭南医疗健康投资有限公司（简称“岭南健康公司”）</w:t>
      </w:r>
      <w:r w:rsidR="00E60BE1" w:rsidRPr="00133580">
        <w:rPr>
          <w:rFonts w:ascii="仿宋_GB2312" w:eastAsia="仿宋_GB2312" w:hint="eastAsia"/>
          <w:sz w:val="32"/>
          <w:szCs w:val="32"/>
        </w:rPr>
        <w:t>，岭南健康公司</w:t>
      </w:r>
      <w:r w:rsidRPr="00133580">
        <w:rPr>
          <w:rFonts w:ascii="仿宋_GB2312" w:eastAsia="仿宋_GB2312" w:hint="eastAsia"/>
          <w:sz w:val="32"/>
          <w:szCs w:val="32"/>
        </w:rPr>
        <w:t>是广东省建工集团下属全资子公司，于2014年9月入选为广东省国资委50家体制机制改革创新试点企业，公司定位于大健康行业并进行上下游精耕细作，蓄势于综合医院主体，</w:t>
      </w:r>
      <w:r w:rsidR="00E60BE1" w:rsidRPr="00133580">
        <w:rPr>
          <w:rFonts w:ascii="仿宋_GB2312" w:eastAsia="仿宋_GB2312" w:hint="eastAsia"/>
          <w:sz w:val="32"/>
          <w:szCs w:val="32"/>
        </w:rPr>
        <w:t>扩张专科医疗和健康管理两翼，以股</w:t>
      </w:r>
      <w:r w:rsidR="00AD5012" w:rsidRPr="00133580">
        <w:rPr>
          <w:rFonts w:ascii="仿宋_GB2312" w:eastAsia="仿宋_GB2312" w:hint="eastAsia"/>
          <w:color w:val="000000"/>
          <w:sz w:val="32"/>
          <w:szCs w:val="32"/>
        </w:rPr>
        <w:t>权融资和资本运营为助手，打造专业化、精准化、智能化的管理和服务体系，谨慎而稳重延伸产业链发展。目前，岭南健康是集基础医疗、医药配送于一体的健康平台公司，旗下拥有全资子公司广东省水电医院有限公司（简称“水电医院”），控股子公司广东岭南和众医药投资有限公司（简称“和众医药”），和众医药持有医药配送企业广州市凯基药业有限公司（简称“凯基药业”）100%股权。另外，托管集团内一家企业--广州翠岛水电度假村有限公司。</w:t>
      </w:r>
      <w:r w:rsidR="00AD5012" w:rsidRPr="00133580">
        <w:rPr>
          <w:rFonts w:ascii="仿宋_GB2312" w:eastAsia="仿宋_GB2312" w:hAnsiTheme="minorEastAsia" w:hint="eastAsia"/>
          <w:sz w:val="32"/>
          <w:szCs w:val="32"/>
        </w:rPr>
        <w:t>未来，公司将受益于体制机制改革政策实现飞跃式发展，根据</w:t>
      </w:r>
      <w:r w:rsidR="00B71E45" w:rsidRPr="00133580">
        <w:rPr>
          <w:rFonts w:ascii="仿宋_GB2312" w:eastAsia="仿宋_GB2312" w:hAnsiTheme="minorEastAsia" w:hint="eastAsia"/>
          <w:sz w:val="32"/>
          <w:szCs w:val="32"/>
        </w:rPr>
        <w:t>公司战略规划，未来水</w:t>
      </w:r>
      <w:r w:rsidR="00B71E45" w:rsidRPr="00133580">
        <w:rPr>
          <w:rFonts w:ascii="仿宋_GB2312" w:eastAsia="仿宋_GB2312" w:hAnsi="宋体" w:cs="宋体" w:hint="eastAsia"/>
          <w:sz w:val="32"/>
          <w:szCs w:val="32"/>
        </w:rPr>
        <w:t>电</w:t>
      </w:r>
      <w:r w:rsidR="00AD5012" w:rsidRPr="00133580">
        <w:rPr>
          <w:rFonts w:ascii="仿宋_GB2312" w:eastAsia="仿宋_GB2312" w:hAnsiTheme="minorEastAsia" w:hint="eastAsia"/>
          <w:sz w:val="32"/>
          <w:szCs w:val="32"/>
        </w:rPr>
        <w:t>医院</w:t>
      </w:r>
      <w:r w:rsidR="00B71E45" w:rsidRPr="00133580">
        <w:rPr>
          <w:rFonts w:ascii="仿宋_GB2312" w:eastAsia="仿宋_GB2312" w:hAnsiTheme="minorEastAsia" w:hint="eastAsia"/>
          <w:sz w:val="32"/>
          <w:szCs w:val="32"/>
        </w:rPr>
        <w:t>将建设成妇儿专科医院和综合医院两个院区，</w:t>
      </w:r>
      <w:r w:rsidR="00AD5012" w:rsidRPr="00133580">
        <w:rPr>
          <w:rFonts w:ascii="仿宋_GB2312" w:eastAsia="仿宋_GB2312" w:hAnsiTheme="minorEastAsia" w:hint="eastAsia"/>
          <w:sz w:val="32"/>
          <w:szCs w:val="32"/>
        </w:rPr>
        <w:t>两院开放</w:t>
      </w:r>
      <w:r w:rsidR="004C3A4E" w:rsidRPr="00133580">
        <w:rPr>
          <w:rFonts w:ascii="仿宋_GB2312" w:eastAsia="仿宋_GB2312" w:hAnsiTheme="minorEastAsia" w:hint="eastAsia"/>
          <w:sz w:val="32"/>
          <w:szCs w:val="32"/>
        </w:rPr>
        <w:t>总</w:t>
      </w:r>
      <w:r w:rsidR="00AD5012" w:rsidRPr="00133580">
        <w:rPr>
          <w:rFonts w:ascii="仿宋_GB2312" w:eastAsia="仿宋_GB2312" w:hAnsiTheme="minorEastAsia" w:hint="eastAsia"/>
          <w:sz w:val="32"/>
          <w:szCs w:val="32"/>
        </w:rPr>
        <w:t>床位将达到900张，需要大量人才，</w:t>
      </w:r>
      <w:r w:rsidR="007A14A5">
        <w:rPr>
          <w:rFonts w:ascii="仿宋_GB2312" w:eastAsia="仿宋_GB2312" w:hAnsiTheme="minorEastAsia" w:hint="eastAsia"/>
          <w:sz w:val="32"/>
          <w:szCs w:val="32"/>
        </w:rPr>
        <w:t>现面向全国三甲综合医院及妇儿专科医院招聘高职称、高学历的高层次人才，期待您</w:t>
      </w:r>
      <w:r w:rsidR="004C3A4E" w:rsidRPr="00133580">
        <w:rPr>
          <w:rFonts w:ascii="仿宋_GB2312" w:eastAsia="仿宋_GB2312" w:hAnsiTheme="minorEastAsia" w:hint="eastAsia"/>
          <w:sz w:val="32"/>
          <w:szCs w:val="32"/>
        </w:rPr>
        <w:t>的加盟。</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lastRenderedPageBreak/>
        <w:t>二、招聘对象、条件及有关要求</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(一)招聘对象</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人才招聘工作面向全国，凡符合本公告及应聘职位所要求条件的人员均可报名应聘，</w:t>
      </w:r>
      <w:r w:rsidRPr="00133580">
        <w:rPr>
          <w:rFonts w:ascii="仿宋_GB2312" w:eastAsia="仿宋_GB2312" w:hAnsiTheme="minorEastAsia" w:hint="eastAsia"/>
          <w:sz w:val="32"/>
          <w:szCs w:val="32"/>
        </w:rPr>
        <w:t>重点招聘三甲综合医院及妇儿专科医院的妇产科、儿科高级职称、硕士研究生学历以上高层次人才</w:t>
      </w:r>
      <w:r w:rsidRPr="00133580">
        <w:rPr>
          <w:rFonts w:ascii="仿宋_GB2312" w:eastAsia="仿宋_GB2312" w:hint="eastAsia"/>
          <w:sz w:val="32"/>
          <w:szCs w:val="32"/>
        </w:rPr>
        <w:t>。</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(二)招聘条件</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应聘者须具备下列基本条件：</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1.遵纪守法，品行端正；</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2.具有履行职位职责的身体条件；</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3.符合本公告及《招聘职位表》所规定的资格条件。</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三、报名时间、方式和要求</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(一)报名时间及方式</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采取邮箱、邮寄或现场报名方式，</w:t>
      </w:r>
      <w:r w:rsidRPr="00133580">
        <w:rPr>
          <w:rFonts w:ascii="仿宋_GB2312" w:eastAsia="仿宋_GB2312" w:hAnsiTheme="minorEastAsia" w:hint="eastAsia"/>
          <w:sz w:val="32"/>
          <w:szCs w:val="32"/>
        </w:rPr>
        <w:t>有意愿者请将个人简历等有关材料发送至医院电子邮箱或邮寄到我院人力资源办，请注明应聘科室和岗位。</w:t>
      </w:r>
    </w:p>
    <w:p w:rsidR="005D67E6" w:rsidRPr="00133580" w:rsidRDefault="00133580" w:rsidP="00133580">
      <w:pPr>
        <w:ind w:firstLineChars="221" w:firstLine="707"/>
        <w:rPr>
          <w:rFonts w:ascii="仿宋_GB2312" w:eastAsia="仿宋_GB2312"/>
          <w:sz w:val="32"/>
          <w:szCs w:val="32"/>
        </w:rPr>
      </w:pPr>
      <w:r w:rsidRPr="00133580">
        <w:rPr>
          <w:rFonts w:ascii="仿宋_GB2312" w:eastAsia="仿宋_GB2312" w:hint="eastAsia"/>
          <w:sz w:val="32"/>
          <w:szCs w:val="32"/>
        </w:rPr>
        <w:t xml:space="preserve"> </w:t>
      </w:r>
      <w:r w:rsidR="005D67E6" w:rsidRPr="00133580">
        <w:rPr>
          <w:rFonts w:ascii="仿宋_GB2312" w:eastAsia="仿宋_GB2312" w:hint="eastAsia"/>
          <w:sz w:val="32"/>
          <w:szCs w:val="32"/>
        </w:rPr>
        <w:t>(二)报名注意事项</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1.每人限应聘1个职位；</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2.请严格按照职位要求报名；</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3.电子版报名材料(在线报名时上传提交)应包括：个人简历、居民身份证、学历证书、学位证书、职称证书、资格证书、执业证书及近期彩色证件照等相关证明材料电子版各</w:t>
      </w:r>
      <w:r w:rsidRPr="00133580">
        <w:rPr>
          <w:rFonts w:ascii="仿宋_GB2312" w:eastAsia="仿宋_GB2312" w:hint="eastAsia"/>
          <w:sz w:val="32"/>
          <w:szCs w:val="32"/>
        </w:rPr>
        <w:lastRenderedPageBreak/>
        <w:t>一份(资格审查时验原件)；</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4.应聘者提供的联系电话应准确无误，确保能够及时联系;因提供错误联系信息造成的后果由应聘者本人承担。</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请注意，如报名材料没按以上要求进行，将被视为无效报名及不获接纳，谢谢配合。敬请各位的理解和支持!</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四、资格审查和面试、考察</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（一）资格审查。医院将组织专家对应聘者进行资格初审，初审合格者参加现场审核。届时请初审合格人员本人携带报名材料及相关原件参加现场审核(地点、时间另行通知)。</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应聘者应提供真实的个人信息资料。凡弄虚作假者，一经查实，即取消考试资格或聘用资格。</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（二）面试。审查通过后参加医院组织的笔试或面试、考察。面试时间及地点由医院确定并通知获面试资格的应聘者。应聘者凭本人身份证参加面试，未在规定时间内前来面试者，视为自动放弃。</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备注：申请人在报名截止后2个月内如未获邀请面试，您的本次报名申请将不予考虑，医院将不再另发通知，请理解，谢谢。</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五、体检和考察</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医院按照招聘岗位的需要，确定体检和考察对象。</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(一)体检：体检标准参照《广东省事业单位公开招聘人员体检实施细则(试行)》执行。体检对象无正当理由不按时</w:t>
      </w:r>
      <w:r w:rsidRPr="00133580">
        <w:rPr>
          <w:rFonts w:ascii="仿宋_GB2312" w:eastAsia="仿宋_GB2312" w:hint="eastAsia"/>
          <w:sz w:val="32"/>
          <w:szCs w:val="32"/>
        </w:rPr>
        <w:lastRenderedPageBreak/>
        <w:t>参加体检的取消体检资格，被取消体检资格或体检不合格造成空额的按总成绩依次递补。</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(二)考察：进入考察环节，安排试工一周，医院对拟聘人员的道德品行、遵纪守法、专业技术能力情况进行考察。</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六、聘用办法</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医院根据面试、体检、考核的实际情况，择优确定拟聘人选，试用期考核合格后，正式聘入相应岗位。</w:t>
      </w:r>
    </w:p>
    <w:p w:rsidR="005D67E6" w:rsidRPr="00133580" w:rsidRDefault="005D67E6" w:rsidP="00133580">
      <w:pPr>
        <w:ind w:firstLineChars="221" w:firstLine="707"/>
        <w:rPr>
          <w:rFonts w:ascii="仿宋_GB2312" w:eastAsia="仿宋_GB2312"/>
          <w:sz w:val="32"/>
          <w:szCs w:val="32"/>
        </w:rPr>
      </w:pPr>
      <w:r w:rsidRPr="00133580">
        <w:rPr>
          <w:rFonts w:ascii="仿宋_GB2312" w:eastAsia="仿宋_GB2312" w:hint="eastAsia"/>
          <w:sz w:val="32"/>
          <w:szCs w:val="32"/>
        </w:rPr>
        <w:t>七、待遇与福利</w:t>
      </w:r>
    </w:p>
    <w:p w:rsidR="005D67E6" w:rsidRPr="00133580" w:rsidRDefault="005D67E6" w:rsidP="00133580">
      <w:pPr>
        <w:ind w:firstLineChars="221" w:firstLine="707"/>
        <w:rPr>
          <w:rFonts w:ascii="仿宋_GB2312" w:eastAsia="仿宋_GB2312" w:hAnsiTheme="minorEastAsia"/>
          <w:sz w:val="32"/>
          <w:szCs w:val="32"/>
        </w:rPr>
      </w:pPr>
      <w:r w:rsidRPr="00133580">
        <w:rPr>
          <w:rFonts w:ascii="仿宋_GB2312" w:eastAsia="仿宋_GB2312" w:hAnsiTheme="minorEastAsia" w:hint="eastAsia"/>
          <w:sz w:val="32"/>
          <w:szCs w:val="32"/>
        </w:rPr>
        <w:t>符合人才引进条件者可办理正式引进手续，纳入集团单位编制，</w:t>
      </w:r>
      <w:r w:rsidR="00F03D99" w:rsidRPr="00133580">
        <w:rPr>
          <w:rFonts w:ascii="仿宋_GB2312" w:eastAsia="仿宋_GB2312" w:hAnsiTheme="minorEastAsia" w:hint="eastAsia"/>
          <w:sz w:val="32"/>
          <w:szCs w:val="32"/>
        </w:rPr>
        <w:t>公司具</w:t>
      </w:r>
      <w:r w:rsidR="00F03D99" w:rsidRPr="00133580">
        <w:rPr>
          <w:rFonts w:ascii="仿宋_GB2312" w:eastAsia="仿宋_GB2312" w:hint="eastAsia"/>
          <w:sz w:val="32"/>
          <w:szCs w:val="32"/>
        </w:rPr>
        <w:t>备灵活用人机制，为优秀人才</w:t>
      </w:r>
      <w:r w:rsidRPr="00133580">
        <w:rPr>
          <w:rFonts w:ascii="仿宋_GB2312" w:eastAsia="仿宋_GB2312" w:hint="eastAsia"/>
          <w:sz w:val="32"/>
          <w:szCs w:val="32"/>
        </w:rPr>
        <w:t>提供优厚的薪酬待遇和福利，</w:t>
      </w:r>
      <w:r w:rsidR="00D60B88">
        <w:rPr>
          <w:rFonts w:ascii="仿宋_GB2312" w:eastAsia="仿宋_GB2312" w:hint="eastAsia"/>
          <w:sz w:val="32"/>
          <w:szCs w:val="32"/>
        </w:rPr>
        <w:t>原三甲医院的</w:t>
      </w:r>
      <w:r w:rsidR="00A275CC">
        <w:rPr>
          <w:rFonts w:ascii="仿宋_GB2312" w:eastAsia="仿宋_GB2312" w:hint="eastAsia"/>
          <w:sz w:val="32"/>
          <w:szCs w:val="32"/>
        </w:rPr>
        <w:t>副主任医师以上人员</w:t>
      </w:r>
      <w:r w:rsidR="00DF6826">
        <w:rPr>
          <w:rFonts w:ascii="仿宋_GB2312" w:eastAsia="仿宋_GB2312" w:hint="eastAsia"/>
          <w:sz w:val="32"/>
          <w:szCs w:val="32"/>
        </w:rPr>
        <w:t>综合年薪</w:t>
      </w:r>
      <w:r w:rsidR="00A275CC">
        <w:rPr>
          <w:rFonts w:ascii="仿宋_GB2312" w:eastAsia="仿宋_GB2312" w:hint="eastAsia"/>
          <w:sz w:val="32"/>
          <w:szCs w:val="32"/>
        </w:rPr>
        <w:t>40万元，具备学科带头人条件</w:t>
      </w:r>
      <w:r w:rsidR="0091072C">
        <w:rPr>
          <w:rFonts w:ascii="仿宋_GB2312" w:eastAsia="仿宋_GB2312" w:hint="eastAsia"/>
          <w:sz w:val="32"/>
          <w:szCs w:val="32"/>
        </w:rPr>
        <w:t>或特殊人才</w:t>
      </w:r>
      <w:r w:rsidR="00F03D99" w:rsidRPr="00133580">
        <w:rPr>
          <w:rFonts w:ascii="仿宋_GB2312" w:eastAsia="仿宋_GB2312" w:hint="eastAsia"/>
          <w:sz w:val="32"/>
          <w:szCs w:val="32"/>
        </w:rPr>
        <w:t>待遇</w:t>
      </w:r>
      <w:r w:rsidRPr="00133580">
        <w:rPr>
          <w:rFonts w:ascii="仿宋_GB2312" w:eastAsia="仿宋_GB2312" w:hint="eastAsia"/>
          <w:sz w:val="32"/>
          <w:szCs w:val="32"/>
        </w:rPr>
        <w:t>可以面议。</w:t>
      </w:r>
    </w:p>
    <w:p w:rsidR="005D67E6" w:rsidRPr="00133580" w:rsidRDefault="005D67E6" w:rsidP="00133580">
      <w:pPr>
        <w:ind w:firstLineChars="221" w:firstLine="707"/>
        <w:rPr>
          <w:rFonts w:ascii="仿宋_GB2312" w:eastAsia="仿宋_GB2312" w:hAnsiTheme="minorEastAsia"/>
          <w:sz w:val="32"/>
          <w:szCs w:val="32"/>
        </w:rPr>
      </w:pPr>
      <w:r w:rsidRPr="00133580">
        <w:rPr>
          <w:rFonts w:ascii="仿宋_GB2312" w:eastAsia="仿宋_GB2312" w:hAnsiTheme="minorEastAsia" w:cs="Tahoma" w:hint="eastAsia"/>
          <w:sz w:val="32"/>
          <w:szCs w:val="32"/>
        </w:rPr>
        <w:t>七、联系方式</w:t>
      </w:r>
    </w:p>
    <w:p w:rsidR="005D67E6" w:rsidRPr="00133580" w:rsidRDefault="005D67E6" w:rsidP="00133580">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医院地址：广东省广州市增城区新塘镇港口大道312号广东省水电医院行政楼人力资源办（邮编：511340）</w:t>
      </w:r>
    </w:p>
    <w:p w:rsidR="005D67E6" w:rsidRPr="00133580" w:rsidRDefault="005D67E6" w:rsidP="00133580">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医院网址：</w:t>
      </w:r>
      <w:hyperlink r:id="rId6" w:history="1">
        <w:r w:rsidRPr="00133580">
          <w:rPr>
            <w:rFonts w:ascii="仿宋_GB2312" w:eastAsia="仿宋_GB2312" w:hAnsiTheme="minorEastAsia" w:cs="宋体" w:hint="eastAsia"/>
            <w:kern w:val="0"/>
            <w:sz w:val="32"/>
            <w:szCs w:val="32"/>
            <w:u w:val="single"/>
          </w:rPr>
          <w:t>http://www.gdsdyy.com.cn</w:t>
        </w:r>
      </w:hyperlink>
    </w:p>
    <w:p w:rsidR="005D67E6" w:rsidRPr="00133580" w:rsidRDefault="005D67E6" w:rsidP="00133580">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医院招聘邮箱：</w:t>
      </w:r>
      <w:hyperlink r:id="rId7" w:history="1">
        <w:r w:rsidRPr="00133580">
          <w:rPr>
            <w:rFonts w:ascii="仿宋_GB2312" w:eastAsia="仿宋_GB2312" w:hAnsiTheme="minorEastAsia" w:cs="Arial" w:hint="eastAsia"/>
            <w:kern w:val="0"/>
            <w:sz w:val="32"/>
            <w:szCs w:val="32"/>
            <w:u w:val="single"/>
          </w:rPr>
          <w:t>gdsdyyhr@126.com</w:t>
        </w:r>
      </w:hyperlink>
    </w:p>
    <w:p w:rsidR="005D67E6" w:rsidRPr="00133580" w:rsidRDefault="005D67E6" w:rsidP="00133580">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招聘电话：020—61778983</w:t>
      </w:r>
    </w:p>
    <w:p w:rsidR="005D67E6" w:rsidRPr="00133580" w:rsidRDefault="005D67E6" w:rsidP="00133580">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联系人：艾先生、张小姐</w:t>
      </w:r>
    </w:p>
    <w:p w:rsidR="005D67E6" w:rsidRPr="00133580" w:rsidRDefault="005D67E6" w:rsidP="00133580">
      <w:pPr>
        <w:ind w:firstLineChars="221" w:firstLine="707"/>
        <w:rPr>
          <w:rFonts w:ascii="仿宋_GB2312" w:eastAsia="仿宋_GB2312" w:hAnsiTheme="minorEastAsia" w:cs="宋体"/>
          <w:kern w:val="0"/>
          <w:sz w:val="32"/>
          <w:szCs w:val="32"/>
        </w:rPr>
      </w:pPr>
      <w:r w:rsidRPr="00133580">
        <w:rPr>
          <w:rFonts w:ascii="仿宋_GB2312" w:eastAsia="仿宋_GB2312" w:hAnsiTheme="minorEastAsia" w:cs="宋体" w:hint="eastAsia"/>
          <w:kern w:val="0"/>
          <w:sz w:val="32"/>
          <w:szCs w:val="32"/>
        </w:rPr>
        <w:t>附件：</w:t>
      </w:r>
      <w:r w:rsidR="00057C26" w:rsidRPr="00057C26">
        <w:rPr>
          <w:rFonts w:ascii="仿宋_GB2312" w:eastAsia="仿宋_GB2312" w:hAnsi="宋体" w:cs="宋体" w:hint="eastAsia"/>
          <w:color w:val="000000"/>
          <w:kern w:val="0"/>
          <w:sz w:val="32"/>
          <w:szCs w:val="32"/>
        </w:rPr>
        <w:t>妇产科、儿科高层次人才</w:t>
      </w:r>
      <w:r w:rsidRPr="00057C26">
        <w:rPr>
          <w:rFonts w:ascii="仿宋_GB2312" w:eastAsia="仿宋_GB2312" w:hAnsiTheme="minorEastAsia" w:cs="宋体" w:hint="eastAsia"/>
          <w:kern w:val="0"/>
          <w:sz w:val="32"/>
          <w:szCs w:val="32"/>
        </w:rPr>
        <w:t>招聘</w:t>
      </w:r>
      <w:r w:rsidRPr="00133580">
        <w:rPr>
          <w:rFonts w:ascii="仿宋_GB2312" w:eastAsia="仿宋_GB2312" w:hAnsiTheme="minorEastAsia" w:cs="宋体" w:hint="eastAsia"/>
          <w:kern w:val="0"/>
          <w:sz w:val="32"/>
          <w:szCs w:val="32"/>
        </w:rPr>
        <w:t>职位表</w:t>
      </w:r>
    </w:p>
    <w:p w:rsidR="005D67E6" w:rsidRPr="00133580" w:rsidRDefault="005D67E6" w:rsidP="00133580">
      <w:pPr>
        <w:ind w:firstLineChars="1320" w:firstLine="4224"/>
        <w:rPr>
          <w:rFonts w:ascii="仿宋_GB2312" w:eastAsia="仿宋_GB2312"/>
          <w:sz w:val="32"/>
          <w:szCs w:val="32"/>
        </w:rPr>
      </w:pPr>
      <w:r w:rsidRPr="00133580">
        <w:rPr>
          <w:rFonts w:ascii="仿宋_GB2312" w:eastAsia="仿宋_GB2312" w:hint="eastAsia"/>
          <w:sz w:val="32"/>
          <w:szCs w:val="32"/>
        </w:rPr>
        <w:t>广东省水电医院</w:t>
      </w:r>
    </w:p>
    <w:p w:rsidR="005D67E6" w:rsidRDefault="005D67E6" w:rsidP="00133580">
      <w:pPr>
        <w:ind w:firstLineChars="1320" w:firstLine="4224"/>
        <w:rPr>
          <w:rFonts w:ascii="仿宋_GB2312" w:eastAsia="仿宋_GB2312"/>
          <w:sz w:val="32"/>
          <w:szCs w:val="32"/>
        </w:rPr>
      </w:pPr>
      <w:r w:rsidRPr="00133580">
        <w:rPr>
          <w:rFonts w:ascii="仿宋_GB2312" w:eastAsia="仿宋_GB2312" w:hint="eastAsia"/>
          <w:sz w:val="32"/>
          <w:szCs w:val="32"/>
        </w:rPr>
        <w:t>2018年1月25日</w:t>
      </w:r>
    </w:p>
    <w:p w:rsidR="006024ED" w:rsidRDefault="006024ED" w:rsidP="006024ED">
      <w:pPr>
        <w:rPr>
          <w:rFonts w:ascii="仿宋_GB2312" w:eastAsia="仿宋_GB2312"/>
          <w:sz w:val="32"/>
          <w:szCs w:val="32"/>
        </w:rPr>
      </w:pPr>
      <w:r>
        <w:rPr>
          <w:rFonts w:ascii="仿宋_GB2312" w:eastAsia="仿宋_GB2312" w:hint="eastAsia"/>
          <w:sz w:val="32"/>
          <w:szCs w:val="32"/>
        </w:rPr>
        <w:lastRenderedPageBreak/>
        <w:t>附件：</w:t>
      </w:r>
    </w:p>
    <w:tbl>
      <w:tblPr>
        <w:tblW w:w="9371" w:type="dxa"/>
        <w:tblInd w:w="-527" w:type="dxa"/>
        <w:tblLook w:val="04A0"/>
      </w:tblPr>
      <w:tblGrid>
        <w:gridCol w:w="1291"/>
        <w:gridCol w:w="1429"/>
        <w:gridCol w:w="720"/>
        <w:gridCol w:w="1395"/>
        <w:gridCol w:w="850"/>
        <w:gridCol w:w="851"/>
        <w:gridCol w:w="2835"/>
      </w:tblGrid>
      <w:tr w:rsidR="006024ED" w:rsidRPr="006024ED" w:rsidTr="006024ED">
        <w:trPr>
          <w:trHeight w:val="675"/>
        </w:trPr>
        <w:tc>
          <w:tcPr>
            <w:tcW w:w="9371" w:type="dxa"/>
            <w:gridSpan w:val="7"/>
            <w:tcBorders>
              <w:top w:val="nil"/>
              <w:left w:val="nil"/>
              <w:bottom w:val="nil"/>
              <w:right w:val="nil"/>
            </w:tcBorders>
            <w:shd w:val="clear" w:color="auto" w:fill="auto"/>
            <w:vAlign w:val="center"/>
            <w:hideMark/>
          </w:tcPr>
          <w:p w:rsidR="006024ED" w:rsidRPr="006024ED" w:rsidRDefault="006024ED" w:rsidP="006024ED">
            <w:pPr>
              <w:widowControl/>
              <w:jc w:val="center"/>
              <w:rPr>
                <w:rFonts w:ascii="方正大标宋简体" w:eastAsia="方正大标宋简体" w:hAnsi="宋体" w:cs="宋体"/>
                <w:color w:val="000000"/>
                <w:kern w:val="0"/>
                <w:sz w:val="32"/>
                <w:szCs w:val="32"/>
              </w:rPr>
            </w:pPr>
            <w:r w:rsidRPr="006024ED">
              <w:rPr>
                <w:rFonts w:ascii="方正大标宋简体" w:eastAsia="方正大标宋简体" w:hAnsi="宋体" w:cs="宋体" w:hint="eastAsia"/>
                <w:color w:val="000000"/>
                <w:kern w:val="0"/>
                <w:sz w:val="32"/>
                <w:szCs w:val="32"/>
              </w:rPr>
              <w:t>广东省水电医院妇产科、儿科高层次人才招聘职位表</w:t>
            </w:r>
          </w:p>
        </w:tc>
      </w:tr>
      <w:tr w:rsidR="006024ED" w:rsidRPr="006024ED" w:rsidTr="006024ED">
        <w:trPr>
          <w:trHeight w:val="533"/>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方正大黑简体" w:eastAsia="方正大黑简体" w:hAnsi="宋体" w:cs="宋体"/>
                <w:color w:val="000000"/>
                <w:kern w:val="0"/>
                <w:sz w:val="24"/>
                <w:szCs w:val="24"/>
              </w:rPr>
            </w:pPr>
            <w:r w:rsidRPr="006024ED">
              <w:rPr>
                <w:rFonts w:ascii="方正大黑简体" w:eastAsia="方正大黑简体" w:hAnsi="宋体" w:cs="宋体" w:hint="eastAsia"/>
                <w:color w:val="000000"/>
                <w:kern w:val="0"/>
                <w:sz w:val="24"/>
                <w:szCs w:val="24"/>
              </w:rPr>
              <w:t>岗位名称</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方正大黑简体" w:eastAsia="方正大黑简体" w:hAnsi="宋体" w:cs="宋体"/>
                <w:color w:val="000000"/>
                <w:kern w:val="0"/>
                <w:sz w:val="24"/>
                <w:szCs w:val="24"/>
              </w:rPr>
            </w:pPr>
            <w:r w:rsidRPr="006024ED">
              <w:rPr>
                <w:rFonts w:ascii="方正大黑简体" w:eastAsia="方正大黑简体" w:hAnsi="宋体" w:cs="宋体" w:hint="eastAsia"/>
                <w:color w:val="000000"/>
                <w:kern w:val="0"/>
                <w:sz w:val="24"/>
                <w:szCs w:val="24"/>
              </w:rPr>
              <w:t>人数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方正大黑简体" w:eastAsia="方正大黑简体" w:hAnsi="宋体" w:cs="宋体"/>
                <w:color w:val="000000"/>
                <w:kern w:val="0"/>
                <w:sz w:val="24"/>
                <w:szCs w:val="24"/>
              </w:rPr>
            </w:pPr>
            <w:r w:rsidRPr="006024ED">
              <w:rPr>
                <w:rFonts w:ascii="方正大黑简体" w:eastAsia="方正大黑简体" w:hAnsi="宋体" w:cs="宋体" w:hint="eastAsia"/>
                <w:color w:val="000000"/>
                <w:kern w:val="0"/>
                <w:sz w:val="24"/>
                <w:szCs w:val="24"/>
              </w:rPr>
              <w:t>专业</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方正大黑简体" w:eastAsia="方正大黑简体" w:hAnsi="宋体" w:cs="宋体"/>
                <w:color w:val="000000"/>
                <w:kern w:val="0"/>
                <w:sz w:val="24"/>
                <w:szCs w:val="24"/>
              </w:rPr>
            </w:pPr>
            <w:r w:rsidRPr="006024ED">
              <w:rPr>
                <w:rFonts w:ascii="方正大黑简体" w:eastAsia="方正大黑简体" w:hAnsi="宋体" w:cs="宋体" w:hint="eastAsia"/>
                <w:color w:val="000000"/>
                <w:kern w:val="0"/>
                <w:sz w:val="24"/>
                <w:szCs w:val="24"/>
              </w:rPr>
              <w:t>学历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方正大黑简体" w:eastAsia="方正大黑简体" w:hAnsi="宋体" w:cs="宋体"/>
                <w:color w:val="000000"/>
                <w:kern w:val="0"/>
                <w:sz w:val="24"/>
                <w:szCs w:val="24"/>
              </w:rPr>
            </w:pPr>
            <w:r w:rsidRPr="006024ED">
              <w:rPr>
                <w:rFonts w:ascii="方正大黑简体" w:eastAsia="方正大黑简体" w:hAnsi="宋体" w:cs="宋体" w:hint="eastAsia"/>
                <w:color w:val="000000"/>
                <w:kern w:val="0"/>
                <w:sz w:val="24"/>
                <w:szCs w:val="24"/>
              </w:rPr>
              <w:t>年龄</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方正大黑简体" w:eastAsia="方正大黑简体" w:hAnsi="宋体" w:cs="宋体"/>
                <w:color w:val="000000"/>
                <w:kern w:val="0"/>
                <w:sz w:val="24"/>
                <w:szCs w:val="24"/>
              </w:rPr>
            </w:pPr>
            <w:r w:rsidRPr="006024ED">
              <w:rPr>
                <w:rFonts w:ascii="方正大黑简体" w:eastAsia="方正大黑简体" w:hAnsi="宋体" w:cs="宋体" w:hint="eastAsia"/>
                <w:color w:val="000000"/>
                <w:kern w:val="0"/>
                <w:sz w:val="24"/>
                <w:szCs w:val="24"/>
              </w:rPr>
              <w:t>其他条件</w:t>
            </w:r>
          </w:p>
        </w:tc>
      </w:tr>
      <w:tr w:rsidR="006024ED" w:rsidRPr="006024ED" w:rsidTr="006024ED">
        <w:trPr>
          <w:trHeight w:val="47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23072" w:rsidP="006024ED">
            <w:pPr>
              <w:widowControl/>
              <w:jc w:val="center"/>
              <w:rPr>
                <w:rFonts w:ascii="方正大黑简体" w:eastAsia="方正大黑简体" w:hAnsi="宋体" w:cs="宋体"/>
                <w:color w:val="000000"/>
                <w:kern w:val="0"/>
                <w:sz w:val="24"/>
                <w:szCs w:val="24"/>
              </w:rPr>
            </w:pPr>
            <w:r>
              <w:rPr>
                <w:rFonts w:ascii="方正大黑简体" w:eastAsia="方正大黑简体" w:hAnsi="宋体" w:cs="宋体" w:hint="eastAsia"/>
                <w:color w:val="000000"/>
                <w:kern w:val="0"/>
                <w:sz w:val="24"/>
                <w:szCs w:val="24"/>
              </w:rPr>
              <w:t>科室</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方正大黑简体" w:eastAsia="方正大黑简体" w:hAnsi="宋体" w:cs="宋体"/>
                <w:color w:val="000000"/>
                <w:kern w:val="0"/>
                <w:sz w:val="24"/>
                <w:szCs w:val="24"/>
              </w:rPr>
            </w:pPr>
            <w:r w:rsidRPr="006024ED">
              <w:rPr>
                <w:rFonts w:ascii="方正大黑简体" w:eastAsia="方正大黑简体" w:hAnsi="宋体" w:cs="宋体" w:hint="eastAsia"/>
                <w:color w:val="000000"/>
                <w:kern w:val="0"/>
                <w:sz w:val="24"/>
                <w:szCs w:val="24"/>
              </w:rPr>
              <w:t>职称</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024ED" w:rsidRPr="006024ED" w:rsidRDefault="006024ED" w:rsidP="006024ED">
            <w:pPr>
              <w:widowControl/>
              <w:jc w:val="left"/>
              <w:rPr>
                <w:rFonts w:ascii="方正大黑简体" w:eastAsia="方正大黑简体" w:hAnsi="宋体" w:cs="宋体"/>
                <w:color w:val="000000"/>
                <w:kern w:val="0"/>
                <w:sz w:val="24"/>
                <w:szCs w:val="24"/>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6024ED" w:rsidRPr="006024ED" w:rsidRDefault="006024ED" w:rsidP="006024ED">
            <w:pPr>
              <w:widowControl/>
              <w:jc w:val="left"/>
              <w:rPr>
                <w:rFonts w:ascii="方正大黑简体" w:eastAsia="方正大黑简体" w:hAnsi="宋体" w:cs="宋体"/>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24ED" w:rsidRPr="006024ED" w:rsidRDefault="006024ED" w:rsidP="006024ED">
            <w:pPr>
              <w:widowControl/>
              <w:jc w:val="left"/>
              <w:rPr>
                <w:rFonts w:ascii="方正大黑简体" w:eastAsia="方正大黑简体" w:hAnsi="宋体" w:cs="宋体"/>
                <w:color w:val="000000"/>
                <w:kern w:val="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24ED" w:rsidRPr="006024ED" w:rsidRDefault="006024ED" w:rsidP="006024ED">
            <w:pPr>
              <w:widowControl/>
              <w:jc w:val="left"/>
              <w:rPr>
                <w:rFonts w:ascii="方正大黑简体" w:eastAsia="方正大黑简体" w:hAnsi="宋体" w:cs="宋体"/>
                <w:color w:val="000000"/>
                <w:kern w:val="0"/>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024ED" w:rsidRPr="006024ED" w:rsidRDefault="006024ED" w:rsidP="006024ED">
            <w:pPr>
              <w:widowControl/>
              <w:jc w:val="left"/>
              <w:rPr>
                <w:rFonts w:ascii="方正大黑简体" w:eastAsia="方正大黑简体" w:hAnsi="宋体" w:cs="宋体"/>
                <w:color w:val="000000"/>
                <w:kern w:val="0"/>
                <w:sz w:val="24"/>
                <w:szCs w:val="24"/>
              </w:rPr>
            </w:pPr>
          </w:p>
        </w:tc>
      </w:tr>
      <w:tr w:rsidR="006024ED" w:rsidRPr="006024ED" w:rsidTr="006024ED">
        <w:trPr>
          <w:trHeight w:val="76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妇科</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副主任医师或以上</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2</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妇产科学</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50岁以下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三甲医院工作15年以上。</w:t>
            </w:r>
          </w:p>
        </w:tc>
      </w:tr>
      <w:tr w:rsidR="006024ED" w:rsidRPr="006024ED" w:rsidTr="006024ED">
        <w:trPr>
          <w:trHeight w:val="104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妇科</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主治医师</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5</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妇产科学</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40岁以下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三甲医院工作10年以上，博士研究生学历要求三甲医院工作3年以上。</w:t>
            </w:r>
          </w:p>
        </w:tc>
      </w:tr>
      <w:tr w:rsidR="006024ED" w:rsidRPr="006024ED" w:rsidTr="006024ED">
        <w:trPr>
          <w:trHeight w:val="11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生殖医学专科</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副主任医师或以上</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2</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妇产科学或妇科内分泌专业</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50岁以下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三甲医院工作15年以上。</w:t>
            </w:r>
          </w:p>
        </w:tc>
      </w:tr>
      <w:tr w:rsidR="006024ED" w:rsidRPr="006024ED" w:rsidTr="006024ED">
        <w:trPr>
          <w:trHeight w:val="73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产科学科带头人</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副主任医师或以上</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2</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妇产科学</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50岁以下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三甲医院工作15年以上。</w:t>
            </w:r>
          </w:p>
        </w:tc>
      </w:tr>
      <w:tr w:rsidR="006024ED" w:rsidRPr="006024ED" w:rsidTr="006024ED">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产科</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主治医师</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5</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妇产科学</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40岁以下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三甲医院工作10年以上，博士研究生学历要求三甲医院工作3年以上。</w:t>
            </w:r>
          </w:p>
        </w:tc>
      </w:tr>
      <w:tr w:rsidR="006024ED" w:rsidRPr="006024ED" w:rsidTr="006024ED">
        <w:trPr>
          <w:trHeight w:val="75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儿科</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副主任医师或以上</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2</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儿科学</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50岁以下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三甲医院工作15年以上。</w:t>
            </w:r>
          </w:p>
        </w:tc>
      </w:tr>
      <w:tr w:rsidR="006024ED" w:rsidRPr="006024ED" w:rsidTr="006024ED">
        <w:trPr>
          <w:trHeight w:val="107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儿科</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主治医师</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5</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儿科学</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40岁以下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三甲医院工作10年以上，博士研究生学历要求三甲医院工作3年以上。</w:t>
            </w:r>
          </w:p>
        </w:tc>
      </w:tr>
      <w:tr w:rsidR="006024ED" w:rsidRPr="006024ED" w:rsidTr="006024ED">
        <w:trPr>
          <w:trHeight w:val="109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新生儿科学科带头人</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副主任医师或以上</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2</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儿科学</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50岁以下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三甲医院工作15年以上。</w:t>
            </w:r>
          </w:p>
        </w:tc>
      </w:tr>
      <w:tr w:rsidR="006024ED" w:rsidRPr="006024ED" w:rsidTr="006024ED">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新生儿科</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主治医师</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3</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儿科学</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40岁以下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三甲医院工作10年以上，博士研究生学历要求三甲医院工作3年以上。</w:t>
            </w:r>
          </w:p>
        </w:tc>
      </w:tr>
      <w:tr w:rsidR="006024ED" w:rsidRPr="006024ED" w:rsidTr="006024ED">
        <w:trPr>
          <w:trHeight w:val="6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儿童保健科</w:t>
            </w:r>
          </w:p>
        </w:tc>
        <w:tc>
          <w:tcPr>
            <w:tcW w:w="1429"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副主任医师或以上</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2</w:t>
            </w:r>
          </w:p>
        </w:tc>
        <w:tc>
          <w:tcPr>
            <w:tcW w:w="139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儿科学</w:t>
            </w:r>
          </w:p>
        </w:tc>
        <w:tc>
          <w:tcPr>
            <w:tcW w:w="85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硕士以上</w:t>
            </w:r>
          </w:p>
        </w:tc>
        <w:tc>
          <w:tcPr>
            <w:tcW w:w="851"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50岁以下</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left"/>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三甲医院工作15年以上。</w:t>
            </w:r>
          </w:p>
        </w:tc>
      </w:tr>
      <w:tr w:rsidR="006024ED" w:rsidRPr="006024ED" w:rsidTr="006024ED">
        <w:trPr>
          <w:trHeight w:val="540"/>
        </w:trPr>
        <w:tc>
          <w:tcPr>
            <w:tcW w:w="2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合计</w:t>
            </w:r>
          </w:p>
        </w:tc>
        <w:tc>
          <w:tcPr>
            <w:tcW w:w="720"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30</w:t>
            </w:r>
          </w:p>
        </w:tc>
        <w:tc>
          <w:tcPr>
            <w:tcW w:w="3096" w:type="dxa"/>
            <w:gridSpan w:val="3"/>
            <w:tcBorders>
              <w:top w:val="single" w:sz="4" w:space="0" w:color="auto"/>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6024ED" w:rsidRPr="006024ED" w:rsidRDefault="006024ED" w:rsidP="006024ED">
            <w:pPr>
              <w:widowControl/>
              <w:jc w:val="center"/>
              <w:rPr>
                <w:rFonts w:ascii="宋体" w:eastAsia="宋体" w:hAnsi="宋体" w:cs="宋体"/>
                <w:color w:val="000000"/>
                <w:kern w:val="0"/>
                <w:sz w:val="24"/>
                <w:szCs w:val="24"/>
              </w:rPr>
            </w:pPr>
            <w:r w:rsidRPr="006024ED">
              <w:rPr>
                <w:rFonts w:ascii="宋体" w:eastAsia="宋体" w:hAnsi="宋体" w:cs="宋体" w:hint="eastAsia"/>
                <w:color w:val="000000"/>
                <w:kern w:val="0"/>
                <w:sz w:val="24"/>
                <w:szCs w:val="24"/>
              </w:rPr>
              <w:t xml:space="preserve">　</w:t>
            </w:r>
          </w:p>
        </w:tc>
      </w:tr>
    </w:tbl>
    <w:p w:rsidR="006024ED" w:rsidRPr="00133580" w:rsidRDefault="006024ED" w:rsidP="006024ED">
      <w:pPr>
        <w:rPr>
          <w:rFonts w:ascii="仿宋_GB2312" w:eastAsia="仿宋_GB2312"/>
          <w:sz w:val="32"/>
          <w:szCs w:val="32"/>
        </w:rPr>
      </w:pPr>
    </w:p>
    <w:sectPr w:rsidR="006024ED" w:rsidRPr="00133580" w:rsidSect="0083019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9E" w:rsidRDefault="004D5C9E" w:rsidP="00C947FD">
      <w:r>
        <w:separator/>
      </w:r>
    </w:p>
  </w:endnote>
  <w:endnote w:type="continuationSeparator" w:id="1">
    <w:p w:rsidR="004D5C9E" w:rsidRDefault="004D5C9E" w:rsidP="00C94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大黑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845"/>
      <w:docPartObj>
        <w:docPartGallery w:val="Page Numbers (Bottom of Page)"/>
        <w:docPartUnique/>
      </w:docPartObj>
    </w:sdtPr>
    <w:sdtContent>
      <w:p w:rsidR="00C947FD" w:rsidRDefault="00C8462B">
        <w:pPr>
          <w:pStyle w:val="a6"/>
          <w:jc w:val="center"/>
        </w:pPr>
        <w:fldSimple w:instr=" PAGE   \* MERGEFORMAT ">
          <w:r w:rsidR="00D60B88" w:rsidRPr="00D60B88">
            <w:rPr>
              <w:noProof/>
              <w:lang w:val="zh-CN"/>
            </w:rPr>
            <w:t>4</w:t>
          </w:r>
        </w:fldSimple>
      </w:p>
    </w:sdtContent>
  </w:sdt>
  <w:p w:rsidR="00C947FD" w:rsidRDefault="00C947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9E" w:rsidRDefault="004D5C9E" w:rsidP="00C947FD">
      <w:r>
        <w:separator/>
      </w:r>
    </w:p>
  </w:footnote>
  <w:footnote w:type="continuationSeparator" w:id="1">
    <w:p w:rsidR="004D5C9E" w:rsidRDefault="004D5C9E" w:rsidP="00C947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745"/>
    <w:rsid w:val="000202E0"/>
    <w:rsid w:val="00057C26"/>
    <w:rsid w:val="00071CCF"/>
    <w:rsid w:val="000D5771"/>
    <w:rsid w:val="00133580"/>
    <w:rsid w:val="00240AB1"/>
    <w:rsid w:val="002A05FB"/>
    <w:rsid w:val="003010DE"/>
    <w:rsid w:val="00365970"/>
    <w:rsid w:val="00474CAE"/>
    <w:rsid w:val="004B785C"/>
    <w:rsid w:val="004C3A4E"/>
    <w:rsid w:val="004D5C9E"/>
    <w:rsid w:val="00514745"/>
    <w:rsid w:val="00514A3D"/>
    <w:rsid w:val="005D67E6"/>
    <w:rsid w:val="006024ED"/>
    <w:rsid w:val="00623072"/>
    <w:rsid w:val="007A14A5"/>
    <w:rsid w:val="007F75A9"/>
    <w:rsid w:val="0083019A"/>
    <w:rsid w:val="0091072C"/>
    <w:rsid w:val="009F7FBD"/>
    <w:rsid w:val="00A275CC"/>
    <w:rsid w:val="00A55ED9"/>
    <w:rsid w:val="00AD5012"/>
    <w:rsid w:val="00B71E45"/>
    <w:rsid w:val="00BF15FE"/>
    <w:rsid w:val="00C8462B"/>
    <w:rsid w:val="00C93D30"/>
    <w:rsid w:val="00C947FD"/>
    <w:rsid w:val="00D60B88"/>
    <w:rsid w:val="00DF6826"/>
    <w:rsid w:val="00E60BE1"/>
    <w:rsid w:val="00F03D99"/>
    <w:rsid w:val="00FF4C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7E6"/>
    <w:pPr>
      <w:widowControl/>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6024ED"/>
    <w:pPr>
      <w:ind w:leftChars="2500" w:left="100"/>
    </w:pPr>
  </w:style>
  <w:style w:type="character" w:customStyle="1" w:styleId="Char">
    <w:name w:val="日期 Char"/>
    <w:basedOn w:val="a0"/>
    <w:link w:val="a4"/>
    <w:uiPriority w:val="99"/>
    <w:semiHidden/>
    <w:rsid w:val="006024ED"/>
  </w:style>
  <w:style w:type="paragraph" w:styleId="a5">
    <w:name w:val="header"/>
    <w:basedOn w:val="a"/>
    <w:link w:val="Char0"/>
    <w:uiPriority w:val="99"/>
    <w:semiHidden/>
    <w:unhideWhenUsed/>
    <w:rsid w:val="00C947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947FD"/>
    <w:rPr>
      <w:sz w:val="18"/>
      <w:szCs w:val="18"/>
    </w:rPr>
  </w:style>
  <w:style w:type="paragraph" w:styleId="a6">
    <w:name w:val="footer"/>
    <w:basedOn w:val="a"/>
    <w:link w:val="Char1"/>
    <w:uiPriority w:val="99"/>
    <w:unhideWhenUsed/>
    <w:rsid w:val="00C947FD"/>
    <w:pPr>
      <w:tabs>
        <w:tab w:val="center" w:pos="4153"/>
        <w:tab w:val="right" w:pos="8306"/>
      </w:tabs>
      <w:snapToGrid w:val="0"/>
      <w:jc w:val="left"/>
    </w:pPr>
    <w:rPr>
      <w:sz w:val="18"/>
      <w:szCs w:val="18"/>
    </w:rPr>
  </w:style>
  <w:style w:type="character" w:customStyle="1" w:styleId="Char1">
    <w:name w:val="页脚 Char"/>
    <w:basedOn w:val="a0"/>
    <w:link w:val="a6"/>
    <w:uiPriority w:val="99"/>
    <w:rsid w:val="00C947FD"/>
    <w:rPr>
      <w:sz w:val="18"/>
      <w:szCs w:val="18"/>
    </w:rPr>
  </w:style>
</w:styles>
</file>

<file path=word/webSettings.xml><?xml version="1.0" encoding="utf-8"?>
<w:webSettings xmlns:r="http://schemas.openxmlformats.org/officeDocument/2006/relationships" xmlns:w="http://schemas.openxmlformats.org/wordprocessingml/2006/main">
  <w:divs>
    <w:div w:id="19885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dsdyyhr@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sdyy.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370</Words>
  <Characters>2111</Characters>
  <Application>Microsoft Office Word</Application>
  <DocSecurity>0</DocSecurity>
  <Lines>17</Lines>
  <Paragraphs>4</Paragraphs>
  <ScaleCrop>false</ScaleCrop>
  <Company>微软中国</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cp:lastPrinted>2018-01-31T02:36:00Z</cp:lastPrinted>
  <dcterms:created xsi:type="dcterms:W3CDTF">2018-01-29T03:28:00Z</dcterms:created>
  <dcterms:modified xsi:type="dcterms:W3CDTF">2018-03-01T00:05:00Z</dcterms:modified>
</cp:coreProperties>
</file>